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D3C3A" w14:textId="77777777" w:rsidR="0013783B" w:rsidRPr="00AF6948" w:rsidRDefault="0013783B" w:rsidP="0013783B">
      <w:pPr>
        <w:jc w:val="center"/>
        <w:rPr>
          <w:b/>
          <w:sz w:val="32"/>
        </w:rPr>
      </w:pPr>
      <w:r w:rsidRPr="00186828">
        <w:rPr>
          <w:b/>
          <w:color w:val="0F243E" w:themeColor="text2" w:themeShade="80"/>
          <w:sz w:val="32"/>
        </w:rPr>
        <w:t xml:space="preserve">ТЗ на текст для сайта </w:t>
      </w:r>
      <w:proofErr w:type="spellStart"/>
      <w:r>
        <w:rPr>
          <w:b/>
          <w:color w:val="0F243E" w:themeColor="text2" w:themeShade="80"/>
          <w:sz w:val="32"/>
          <w:lang w:val="en-US"/>
        </w:rPr>
        <w:t>tmk</w:t>
      </w:r>
      <w:proofErr w:type="spellEnd"/>
      <w:r w:rsidRPr="00AF6948">
        <w:rPr>
          <w:b/>
          <w:color w:val="0F243E" w:themeColor="text2" w:themeShade="80"/>
          <w:sz w:val="32"/>
        </w:rPr>
        <w:t>-</w:t>
      </w:r>
      <w:proofErr w:type="spellStart"/>
      <w:r>
        <w:rPr>
          <w:b/>
          <w:color w:val="0F243E" w:themeColor="text2" w:themeShade="80"/>
          <w:sz w:val="32"/>
          <w:lang w:val="en-US"/>
        </w:rPr>
        <w:t>okna</w:t>
      </w:r>
      <w:proofErr w:type="spellEnd"/>
      <w:r w:rsidRPr="00AF6948">
        <w:rPr>
          <w:b/>
          <w:color w:val="0F243E" w:themeColor="text2" w:themeShade="80"/>
          <w:sz w:val="32"/>
        </w:rPr>
        <w:t>.</w:t>
      </w:r>
      <w:proofErr w:type="spellStart"/>
      <w:r>
        <w:rPr>
          <w:b/>
          <w:color w:val="0F243E" w:themeColor="text2" w:themeShade="80"/>
          <w:sz w:val="32"/>
          <w:lang w:val="en-US"/>
        </w:rPr>
        <w:t>ru</w:t>
      </w:r>
      <w:proofErr w:type="spellEnd"/>
      <w:r w:rsidRPr="00186828">
        <w:rPr>
          <w:b/>
          <w:color w:val="0F243E" w:themeColor="text2" w:themeShade="80"/>
          <w:sz w:val="32"/>
        </w:rPr>
        <w:t xml:space="preserve"> от </w:t>
      </w:r>
      <w:r w:rsidRPr="00AF6948">
        <w:rPr>
          <w:b/>
          <w:color w:val="0F243E" w:themeColor="text2" w:themeShade="80"/>
          <w:sz w:val="32"/>
        </w:rPr>
        <w:t>18</w:t>
      </w:r>
      <w:r>
        <w:rPr>
          <w:b/>
          <w:color w:val="0F243E" w:themeColor="text2" w:themeShade="80"/>
          <w:sz w:val="32"/>
        </w:rPr>
        <w:t>.</w:t>
      </w:r>
      <w:r w:rsidRPr="00AF6948">
        <w:rPr>
          <w:b/>
          <w:color w:val="0F243E" w:themeColor="text2" w:themeShade="80"/>
          <w:sz w:val="32"/>
        </w:rPr>
        <w:t>10</w:t>
      </w:r>
      <w:r w:rsidRPr="00186828">
        <w:rPr>
          <w:b/>
          <w:color w:val="0F243E" w:themeColor="text2" w:themeShade="80"/>
          <w:sz w:val="32"/>
        </w:rPr>
        <w:t>.20</w:t>
      </w:r>
      <w:r w:rsidRPr="00AF6948">
        <w:rPr>
          <w:b/>
          <w:color w:val="0F243E" w:themeColor="text2" w:themeShade="80"/>
          <w:sz w:val="32"/>
        </w:rPr>
        <w:t>19</w:t>
      </w:r>
    </w:p>
    <w:p w14:paraId="609C5F26" w14:textId="77777777" w:rsidR="0013783B" w:rsidRDefault="0013783B" w:rsidP="0013783B">
      <w:pPr>
        <w:rPr>
          <w:rFonts w:cstheme="minorHAnsi"/>
          <w:b/>
        </w:rPr>
      </w:pPr>
    </w:p>
    <w:p w14:paraId="69FB2C17" w14:textId="77777777" w:rsidR="0013783B" w:rsidRPr="00FE6614" w:rsidRDefault="0013783B" w:rsidP="0013783B">
      <w:pPr>
        <w:rPr>
          <w:rFonts w:cstheme="minorHAnsi"/>
        </w:rPr>
      </w:pPr>
      <w:r w:rsidRPr="00FE6614">
        <w:rPr>
          <w:rFonts w:cstheme="minorHAnsi"/>
          <w:b/>
        </w:rPr>
        <w:t>Задача</w:t>
      </w:r>
      <w:proofErr w:type="gramStart"/>
      <w:r w:rsidRPr="00FE6614">
        <w:rPr>
          <w:rFonts w:cstheme="minorHAnsi"/>
        </w:rPr>
        <w:t>: Необходимо</w:t>
      </w:r>
      <w:proofErr w:type="gramEnd"/>
      <w:r w:rsidRPr="00FE6614">
        <w:rPr>
          <w:rFonts w:cstheme="minorHAnsi"/>
        </w:rPr>
        <w:t xml:space="preserve"> написать грамотный текст на основе текстов приведенных ниже конкурентов по указанной структуре.</w:t>
      </w:r>
    </w:p>
    <w:p w14:paraId="63D74EC9" w14:textId="77777777" w:rsidR="0013783B" w:rsidRPr="00FE6614" w:rsidRDefault="0013783B" w:rsidP="0013783B">
      <w:pPr>
        <w:jc w:val="center"/>
        <w:rPr>
          <w:rFonts w:cstheme="minorHAnsi"/>
          <w:b/>
          <w:sz w:val="24"/>
          <w:szCs w:val="24"/>
        </w:rPr>
      </w:pPr>
      <w:r w:rsidRPr="00FE6614">
        <w:rPr>
          <w:rFonts w:cstheme="minorHAnsi"/>
          <w:b/>
          <w:sz w:val="24"/>
          <w:szCs w:val="24"/>
        </w:rPr>
        <w:t>Требования к тексту</w:t>
      </w:r>
    </w:p>
    <w:p w14:paraId="55F66C74" w14:textId="77777777" w:rsidR="0013783B" w:rsidRPr="00FE6614" w:rsidRDefault="0013783B" w:rsidP="0013783B">
      <w:pPr>
        <w:rPr>
          <w:rStyle w:val="a5"/>
          <w:rFonts w:cstheme="minorHAnsi"/>
        </w:rPr>
      </w:pPr>
      <w:r w:rsidRPr="00FE6614">
        <w:rPr>
          <w:rFonts w:cstheme="minorHAnsi"/>
          <w:b/>
        </w:rPr>
        <w:t>Уникальность текста:</w:t>
      </w:r>
      <w:r w:rsidRPr="00FE6614">
        <w:rPr>
          <w:rFonts w:cstheme="minorHAnsi"/>
        </w:rPr>
        <w:t xml:space="preserve"> &gt;90%. Проверки сервисом </w:t>
      </w:r>
      <w:hyperlink r:id="rId5" w:history="1">
        <w:r w:rsidRPr="00FE6614">
          <w:rPr>
            <w:rStyle w:val="a5"/>
            <w:rFonts w:cstheme="minorHAnsi"/>
            <w:lang w:val="en-US"/>
          </w:rPr>
          <w:t>text</w:t>
        </w:r>
        <w:r w:rsidRPr="00FE6614">
          <w:rPr>
            <w:rStyle w:val="a5"/>
            <w:rFonts w:cstheme="minorHAnsi"/>
          </w:rPr>
          <w:t>.</w:t>
        </w:r>
        <w:proofErr w:type="spellStart"/>
        <w:r w:rsidRPr="00FE6614">
          <w:rPr>
            <w:rStyle w:val="a5"/>
            <w:rFonts w:cstheme="minorHAnsi"/>
            <w:lang w:val="en-US"/>
          </w:rPr>
          <w:t>ru</w:t>
        </w:r>
        <w:proofErr w:type="spellEnd"/>
      </w:hyperlink>
      <w:r w:rsidRPr="00FE6614">
        <w:rPr>
          <w:rFonts w:cstheme="minorHAnsi"/>
        </w:rPr>
        <w:t xml:space="preserve"> или </w:t>
      </w:r>
      <w:hyperlink r:id="rId6" w:history="1">
        <w:r w:rsidRPr="00FE6614">
          <w:rPr>
            <w:rStyle w:val="a5"/>
            <w:rFonts w:cstheme="minorHAnsi"/>
          </w:rPr>
          <w:t>content-watch.ru</w:t>
        </w:r>
      </w:hyperlink>
    </w:p>
    <w:p w14:paraId="69AB8C82" w14:textId="77777777" w:rsidR="0013783B" w:rsidRPr="00FE6614" w:rsidRDefault="0013783B" w:rsidP="0013783B">
      <w:pPr>
        <w:rPr>
          <w:rFonts w:cstheme="minorHAnsi"/>
          <w:b/>
        </w:rPr>
      </w:pPr>
      <w:r w:rsidRPr="00FE6614">
        <w:rPr>
          <w:rFonts w:cstheme="minorHAnsi"/>
          <w:b/>
        </w:rPr>
        <w:t xml:space="preserve">Оптимизация: </w:t>
      </w:r>
      <w:r w:rsidRPr="00FE6614">
        <w:rPr>
          <w:rFonts w:cstheme="minorHAnsi"/>
        </w:rPr>
        <w:t>по сервису </w:t>
      </w:r>
      <w:hyperlink r:id="rId7" w:anchor="/" w:tgtFrame="_blank" w:history="1">
        <w:r w:rsidRPr="00FE6614">
          <w:rPr>
            <w:rStyle w:val="a5"/>
            <w:rFonts w:cstheme="minorHAnsi"/>
          </w:rPr>
          <w:t>https://workhard.online/tools/seo#/</w:t>
        </w:r>
      </w:hyperlink>
      <w:r w:rsidRPr="00FE6614">
        <w:rPr>
          <w:rFonts w:cstheme="minorHAnsi"/>
        </w:rPr>
        <w:t> соблюдайте условия:</w:t>
      </w:r>
    </w:p>
    <w:p w14:paraId="753A466B" w14:textId="77777777" w:rsidR="0013783B" w:rsidRPr="00FE6614" w:rsidRDefault="0013783B" w:rsidP="0013783B">
      <w:pPr>
        <w:pStyle w:val="a3"/>
        <w:numPr>
          <w:ilvl w:val="0"/>
          <w:numId w:val="6"/>
        </w:numPr>
        <w:rPr>
          <w:rFonts w:cstheme="minorHAnsi"/>
        </w:rPr>
      </w:pPr>
      <w:r w:rsidRPr="00FE6614">
        <w:rPr>
          <w:rFonts w:cstheme="minorHAnsi"/>
        </w:rPr>
        <w:t>Классическая тошнота не более 10 пунктов</w:t>
      </w:r>
    </w:p>
    <w:p w14:paraId="57AC65FD" w14:textId="77777777" w:rsidR="0013783B" w:rsidRPr="00FE6614" w:rsidRDefault="0013783B" w:rsidP="0013783B">
      <w:pPr>
        <w:pStyle w:val="a3"/>
        <w:numPr>
          <w:ilvl w:val="0"/>
          <w:numId w:val="6"/>
        </w:numPr>
        <w:rPr>
          <w:rFonts w:cstheme="minorHAnsi"/>
        </w:rPr>
      </w:pPr>
      <w:r w:rsidRPr="00FE6614">
        <w:rPr>
          <w:rFonts w:cstheme="minorHAnsi"/>
        </w:rPr>
        <w:t>Академическая тошнота не более 10%</w:t>
      </w:r>
    </w:p>
    <w:p w14:paraId="0BD18324" w14:textId="77777777" w:rsidR="0013783B" w:rsidRPr="00FE6614" w:rsidRDefault="0013783B" w:rsidP="0013783B">
      <w:pPr>
        <w:rPr>
          <w:rFonts w:cstheme="minorHAnsi"/>
        </w:rPr>
      </w:pPr>
      <w:r w:rsidRPr="00FE6614">
        <w:rPr>
          <w:rFonts w:cstheme="minorHAnsi"/>
          <w:b/>
        </w:rPr>
        <w:t>Стилистика:</w:t>
      </w:r>
      <w:r w:rsidRPr="00FE6614">
        <w:rPr>
          <w:rFonts w:cstheme="minorHAnsi"/>
        </w:rPr>
        <w:t xml:space="preserve"> Статья в стиле </w:t>
      </w:r>
      <w:proofErr w:type="spellStart"/>
      <w:r w:rsidRPr="00FE6614">
        <w:rPr>
          <w:rFonts w:cstheme="minorHAnsi"/>
        </w:rPr>
        <w:t>науч</w:t>
      </w:r>
      <w:proofErr w:type="spellEnd"/>
      <w:r w:rsidRPr="00FE6614">
        <w:rPr>
          <w:rFonts w:cstheme="minorHAnsi"/>
        </w:rPr>
        <w:t xml:space="preserve">-поп. Простым языком объясняются сложные вещи. Необходимо придерживаться стиля, в котором написаны </w:t>
      </w:r>
      <w:proofErr w:type="gramStart"/>
      <w:r w:rsidRPr="00FE6614">
        <w:rPr>
          <w:rFonts w:cstheme="minorHAnsi"/>
        </w:rPr>
        <w:t>уже существующие</w:t>
      </w:r>
      <w:proofErr w:type="gramEnd"/>
      <w:r w:rsidRPr="00FE6614">
        <w:rPr>
          <w:rFonts w:cstheme="minorHAnsi"/>
        </w:rPr>
        <w:t xml:space="preserve"> статьи на сайте.</w:t>
      </w:r>
    </w:p>
    <w:p w14:paraId="7FA0A296" w14:textId="77777777" w:rsidR="0013783B" w:rsidRPr="00FE6614" w:rsidRDefault="0013783B" w:rsidP="0013783B">
      <w:pPr>
        <w:rPr>
          <w:rFonts w:cstheme="minorHAnsi"/>
          <w:b/>
        </w:rPr>
      </w:pPr>
      <w:r w:rsidRPr="00FE6614">
        <w:rPr>
          <w:rFonts w:cstheme="minorHAnsi"/>
          <w:b/>
        </w:rPr>
        <w:t>Общие рекомендации для текста</w:t>
      </w:r>
    </w:p>
    <w:p w14:paraId="508A62A1" w14:textId="77777777" w:rsidR="0013783B" w:rsidRPr="00FE6614" w:rsidRDefault="0013783B" w:rsidP="0013783B">
      <w:pPr>
        <w:rPr>
          <w:rFonts w:cstheme="minorHAnsi"/>
        </w:rPr>
      </w:pPr>
      <w:r w:rsidRPr="00FE6614">
        <w:rPr>
          <w:rFonts w:cstheme="minorHAnsi"/>
        </w:rPr>
        <w:t xml:space="preserve">Статья должна быть грамотной во всех смыслах. Орфографические, пунктуационные, речевые, лексико-стилистические и другие ошибки недопустимы. </w:t>
      </w:r>
      <w:r w:rsidRPr="00FE6614">
        <w:rPr>
          <w:rFonts w:cstheme="minorHAnsi"/>
          <w:b/>
          <w:color w:val="FF0000"/>
        </w:rPr>
        <w:t>Обязательно вычитывайте текст перед отправкой на проверку!</w:t>
      </w:r>
      <w:r w:rsidRPr="00FE6614">
        <w:rPr>
          <w:rFonts w:cstheme="minorHAnsi"/>
        </w:rPr>
        <w:t xml:space="preserve"> Рекомендовано пользоваться сервисами Главред и </w:t>
      </w:r>
      <w:proofErr w:type="spellStart"/>
      <w:r w:rsidRPr="00FE6614">
        <w:rPr>
          <w:rFonts w:cstheme="minorHAnsi"/>
        </w:rPr>
        <w:t>Орфограммка</w:t>
      </w:r>
      <w:proofErr w:type="spellEnd"/>
      <w:r w:rsidRPr="00FE6614">
        <w:rPr>
          <w:rFonts w:cstheme="minorHAnsi"/>
        </w:rPr>
        <w:t>, чтобы улучшить качество статьи, избавиться от канцеляризмов и утяжеляющих конструкций.</w:t>
      </w:r>
    </w:p>
    <w:p w14:paraId="67F6AA5B" w14:textId="77777777" w:rsidR="0013783B" w:rsidRPr="00FE6614" w:rsidRDefault="0013783B" w:rsidP="0013783B">
      <w:pPr>
        <w:rPr>
          <w:rFonts w:cstheme="minorHAnsi"/>
        </w:rPr>
      </w:pPr>
      <w:r w:rsidRPr="00FE6614">
        <w:rPr>
          <w:rFonts w:cstheme="minorHAnsi"/>
        </w:rPr>
        <w:t>Не используйте "вводных слов" без особой необходимости. Статьи, изобилующие "Вследствие этого", "поэтому" и прочими "Все мы понимаем, какую роль занимает тема статьи в современном мире…" будут отправлены на доработку.</w:t>
      </w:r>
    </w:p>
    <w:p w14:paraId="7CF2462A" w14:textId="77777777" w:rsidR="0013783B" w:rsidRPr="00FE6614" w:rsidRDefault="0013783B" w:rsidP="0013783B">
      <w:pPr>
        <w:rPr>
          <w:rFonts w:cstheme="minorHAnsi"/>
        </w:rPr>
      </w:pPr>
      <w:r w:rsidRPr="00FE6614">
        <w:rPr>
          <w:rFonts w:cstheme="minorHAnsi"/>
        </w:rPr>
        <w:t>Старайтесь использовать различные списки и структурируйте текст, чтобы читать его было как можно легче.</w:t>
      </w:r>
    </w:p>
    <w:p w14:paraId="757AA2AE" w14:textId="77777777" w:rsidR="0013783B" w:rsidRPr="00FE6614" w:rsidRDefault="0013783B" w:rsidP="0013783B">
      <w:pPr>
        <w:rPr>
          <w:rFonts w:cstheme="minorHAnsi"/>
        </w:rPr>
      </w:pPr>
      <w:r w:rsidRPr="00FE6614">
        <w:rPr>
          <w:rFonts w:cstheme="minorHAnsi"/>
        </w:rPr>
        <w:t>Пожалуйста, пишите тексты без “воды” – кратко и емко, все должно быть написано четко по делу – по тем пунктам, которые даны в плане.</w:t>
      </w:r>
    </w:p>
    <w:p w14:paraId="7CBFDCED" w14:textId="77777777" w:rsidR="0013783B" w:rsidRPr="00FE6614" w:rsidRDefault="0013783B" w:rsidP="0013783B">
      <w:pPr>
        <w:rPr>
          <w:rFonts w:cstheme="minorHAnsi"/>
        </w:rPr>
      </w:pPr>
      <w:r w:rsidRPr="00FE6614">
        <w:rPr>
          <w:rFonts w:cstheme="minorHAnsi"/>
        </w:rPr>
        <w:t xml:space="preserve">В тексте следует избегать конструкций, которые указывают на прошедшее, настоящее и будущее время. Чаще всего – это года. К примеру, запрещено писать "В прошлом году ввели новый закон...", потому что "прошлый год" будет позапрошлым </w:t>
      </w:r>
      <w:proofErr w:type="gramStart"/>
      <w:r w:rsidRPr="00FE6614">
        <w:rPr>
          <w:rFonts w:cstheme="minorHAnsi"/>
        </w:rPr>
        <w:t>через год</w:t>
      </w:r>
      <w:proofErr w:type="gramEnd"/>
      <w:r w:rsidRPr="00FE6614">
        <w:rPr>
          <w:rFonts w:cstheme="minorHAnsi"/>
        </w:rPr>
        <w:t xml:space="preserve"> и эта часть текста будет не актуальной. Пишите просто: "В 2017 году ввели новый закон".</w:t>
      </w:r>
    </w:p>
    <w:p w14:paraId="678B69B4" w14:textId="77777777" w:rsidR="0013783B" w:rsidRPr="00FE6614" w:rsidRDefault="0013783B" w:rsidP="0013783B">
      <w:pPr>
        <w:rPr>
          <w:rFonts w:cstheme="minorHAnsi"/>
        </w:rPr>
      </w:pPr>
      <w:r w:rsidRPr="00FE6614">
        <w:rPr>
          <w:rFonts w:cstheme="minorHAnsi"/>
        </w:rPr>
        <w:t>Текст должен быть написан от третьего лица – запрещено писать от своего имени используя местоимение "Я". Нельзя писать: "Я недавно узнал о законе про алименты №Х, который …». Можно писать: "Существует закон про алименты №Х, который ...". Обращаться к читателю можно только на "вы" и только со строчной буквы.</w:t>
      </w:r>
    </w:p>
    <w:p w14:paraId="0303E2F0" w14:textId="77777777" w:rsidR="0013783B" w:rsidRPr="00FE6614" w:rsidRDefault="0013783B" w:rsidP="0013783B">
      <w:pPr>
        <w:rPr>
          <w:rFonts w:cstheme="minorHAnsi"/>
          <w:b/>
        </w:rPr>
      </w:pPr>
      <w:r w:rsidRPr="00FE6614">
        <w:rPr>
          <w:rFonts w:cstheme="minorHAnsi"/>
          <w:b/>
        </w:rPr>
        <w:t>Тема статьи:</w:t>
      </w:r>
    </w:p>
    <w:p w14:paraId="4725C124" w14:textId="6CF8B37C" w:rsidR="0013783B" w:rsidRPr="00982B2C" w:rsidRDefault="0013783B" w:rsidP="0013783B">
      <w:pPr>
        <w:rPr>
          <w:rFonts w:cstheme="minorHAnsi"/>
        </w:rPr>
      </w:pPr>
      <w:r>
        <w:rPr>
          <w:rFonts w:cstheme="minorHAnsi"/>
        </w:rPr>
        <w:t>Купить москитную с</w:t>
      </w:r>
      <w:r>
        <w:rPr>
          <w:rFonts w:cstheme="minorHAnsi"/>
        </w:rPr>
        <w:t>е</w:t>
      </w:r>
      <w:r>
        <w:rPr>
          <w:rFonts w:cstheme="minorHAnsi"/>
        </w:rPr>
        <w:t>тку</w:t>
      </w:r>
    </w:p>
    <w:p w14:paraId="0E6F6583" w14:textId="77777777" w:rsidR="0013783B" w:rsidRPr="00FE6614" w:rsidRDefault="0013783B" w:rsidP="0013783B">
      <w:pPr>
        <w:rPr>
          <w:rFonts w:cstheme="minorHAnsi"/>
        </w:rPr>
      </w:pPr>
      <w:r w:rsidRPr="00FE6614">
        <w:rPr>
          <w:rFonts w:cstheme="minorHAnsi"/>
          <w:b/>
        </w:rPr>
        <w:t>Объем текста:</w:t>
      </w:r>
      <w:r w:rsidRPr="00FE6614">
        <w:rPr>
          <w:rFonts w:cstheme="minorHAnsi"/>
        </w:rPr>
        <w:t xml:space="preserve"> </w:t>
      </w:r>
      <w:r>
        <w:rPr>
          <w:rFonts w:cstheme="minorHAnsi"/>
        </w:rPr>
        <w:t>10</w:t>
      </w:r>
      <w:r w:rsidRPr="00FE6614">
        <w:rPr>
          <w:rFonts w:cstheme="minorHAnsi"/>
        </w:rPr>
        <w:t xml:space="preserve">00 – </w:t>
      </w:r>
      <w:r>
        <w:rPr>
          <w:rFonts w:cstheme="minorHAnsi"/>
        </w:rPr>
        <w:t>3</w:t>
      </w:r>
      <w:r w:rsidRPr="00FE6614">
        <w:rPr>
          <w:rFonts w:cstheme="minorHAnsi"/>
        </w:rPr>
        <w:t xml:space="preserve">000 </w:t>
      </w:r>
      <w:proofErr w:type="spellStart"/>
      <w:r w:rsidRPr="00FE6614">
        <w:rPr>
          <w:rFonts w:cstheme="minorHAnsi"/>
        </w:rPr>
        <w:t>сбп</w:t>
      </w:r>
      <w:proofErr w:type="spellEnd"/>
      <w:r w:rsidRPr="00FE6614">
        <w:rPr>
          <w:rFonts w:cstheme="minorHAnsi"/>
        </w:rPr>
        <w:t>*</w:t>
      </w:r>
    </w:p>
    <w:p w14:paraId="62961E7E" w14:textId="77777777" w:rsidR="0013783B" w:rsidRPr="00FE6614" w:rsidRDefault="0013783B" w:rsidP="0013783B">
      <w:pPr>
        <w:rPr>
          <w:rFonts w:cstheme="minorHAnsi"/>
          <w:i/>
        </w:rPr>
      </w:pPr>
      <w:r w:rsidRPr="00FE6614">
        <w:rPr>
          <w:rFonts w:cstheme="minorHAnsi"/>
          <w:i/>
        </w:rPr>
        <w:t>*символов без пробелов</w:t>
      </w:r>
    </w:p>
    <w:p w14:paraId="341CA1B0" w14:textId="77777777" w:rsidR="0013783B" w:rsidRPr="00FE6614" w:rsidRDefault="0013783B" w:rsidP="0013783B">
      <w:pPr>
        <w:rPr>
          <w:rFonts w:cstheme="minorHAnsi"/>
          <w:b/>
        </w:rPr>
      </w:pPr>
      <w:r w:rsidRPr="00FE6614">
        <w:rPr>
          <w:rFonts w:cstheme="minorHAnsi"/>
          <w:b/>
        </w:rPr>
        <w:t>Структура статьи:</w:t>
      </w:r>
    </w:p>
    <w:p w14:paraId="4973B594" w14:textId="77777777" w:rsidR="0013783B" w:rsidRDefault="0013783B" w:rsidP="0013783B">
      <w:pPr>
        <w:pStyle w:val="a3"/>
        <w:numPr>
          <w:ilvl w:val="0"/>
          <w:numId w:val="1"/>
        </w:numPr>
        <w:rPr>
          <w:rFonts w:cstheme="minorHAnsi"/>
        </w:rPr>
      </w:pPr>
      <w:r w:rsidRPr="00FE6614">
        <w:rPr>
          <w:rFonts w:cstheme="minorHAnsi"/>
        </w:rPr>
        <w:t>Введение</w:t>
      </w:r>
    </w:p>
    <w:p w14:paraId="7709C408" w14:textId="77777777" w:rsidR="0013783B" w:rsidRDefault="0013783B" w:rsidP="0013783B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Выбор москитных сеток</w:t>
      </w:r>
    </w:p>
    <w:p w14:paraId="4CB25BDE" w14:textId="77777777" w:rsidR="0013783B" w:rsidRPr="009E563A" w:rsidRDefault="0013783B" w:rsidP="0013783B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Заказать шторы</w:t>
      </w:r>
    </w:p>
    <w:p w14:paraId="717B4251" w14:textId="77777777" w:rsidR="0013783B" w:rsidRDefault="0013783B" w:rsidP="0013783B">
      <w:pPr>
        <w:rPr>
          <w:rFonts w:cstheme="minorHAnsi"/>
          <w:i/>
        </w:rPr>
      </w:pPr>
      <w:r w:rsidRPr="00FE6614">
        <w:rPr>
          <w:rFonts w:cstheme="minorHAnsi"/>
          <w:i/>
        </w:rPr>
        <w:t>*заголовки могут быть перефразированы для лучшей читаемости</w:t>
      </w:r>
    </w:p>
    <w:p w14:paraId="20AC0222" w14:textId="77777777" w:rsidR="0013783B" w:rsidRDefault="0013783B" w:rsidP="0013783B">
      <w:pPr>
        <w:rPr>
          <w:rFonts w:cstheme="minorHAnsi"/>
          <w:b/>
        </w:rPr>
      </w:pPr>
      <w:r>
        <w:rPr>
          <w:rFonts w:cstheme="minorHAnsi"/>
          <w:b/>
        </w:rPr>
        <w:t>Примеры конкурентов:</w:t>
      </w:r>
    </w:p>
    <w:p w14:paraId="01DA8AA0" w14:textId="77777777" w:rsidR="0013783B" w:rsidRPr="00982B2C" w:rsidRDefault="0013783B" w:rsidP="0013783B">
      <w:pPr>
        <w:rPr>
          <w:rFonts w:cstheme="minorHAnsi"/>
        </w:rPr>
      </w:pPr>
      <w:proofErr w:type="spellStart"/>
      <w:r w:rsidRPr="00982B2C">
        <w:rPr>
          <w:rFonts w:cstheme="minorHAnsi"/>
        </w:rPr>
        <w:t>Рерайт</w:t>
      </w:r>
      <w:proofErr w:type="spellEnd"/>
      <w:r w:rsidRPr="00982B2C">
        <w:rPr>
          <w:rFonts w:cstheme="minorHAnsi"/>
        </w:rPr>
        <w:t xml:space="preserve"> текущего текста (</w:t>
      </w:r>
      <w:hyperlink r:id="rId8" w:history="1">
        <w:r w:rsidRPr="00982B2C">
          <w:rPr>
            <w:rStyle w:val="a5"/>
          </w:rPr>
          <w:t>https://tmk-okna.ru/komplektujushie-okon/moskitnye-setki/</w:t>
        </w:r>
      </w:hyperlink>
      <w:r w:rsidRPr="00982B2C">
        <w:t>)</w:t>
      </w:r>
    </w:p>
    <w:p w14:paraId="3804DF69" w14:textId="77777777" w:rsidR="0013783B" w:rsidRPr="00FE6614" w:rsidRDefault="0013783B" w:rsidP="0013783B">
      <w:pPr>
        <w:rPr>
          <w:rFonts w:cstheme="minorHAnsi"/>
        </w:rPr>
      </w:pPr>
      <w:r w:rsidRPr="00FE6614">
        <w:rPr>
          <w:rFonts w:cstheme="minorHAnsi"/>
          <w:b/>
        </w:rPr>
        <w:t>Ключевые фразы</w:t>
      </w:r>
      <w:proofErr w:type="gramStart"/>
      <w:r w:rsidRPr="00FE6614">
        <w:rPr>
          <w:rFonts w:cstheme="minorHAnsi"/>
          <w:b/>
        </w:rPr>
        <w:t xml:space="preserve">: </w:t>
      </w:r>
      <w:r w:rsidRPr="00FE6614">
        <w:rPr>
          <w:rFonts w:cstheme="minorHAnsi"/>
        </w:rPr>
        <w:t>Ниже</w:t>
      </w:r>
      <w:proofErr w:type="gramEnd"/>
      <w:r w:rsidRPr="00FE6614">
        <w:rPr>
          <w:rFonts w:cstheme="minorHAnsi"/>
        </w:rPr>
        <w:t xml:space="preserve"> указан перечень ключевых фраз, которые необходимо использовать в тексте в соответствующем типе вхождения. </w:t>
      </w:r>
    </w:p>
    <w:p w14:paraId="2DFB9D55" w14:textId="77777777" w:rsidR="0013783B" w:rsidRPr="00FE6614" w:rsidRDefault="0013783B" w:rsidP="0013783B">
      <w:pPr>
        <w:pStyle w:val="a3"/>
        <w:numPr>
          <w:ilvl w:val="0"/>
          <w:numId w:val="2"/>
        </w:numPr>
        <w:spacing w:after="0"/>
        <w:rPr>
          <w:rFonts w:cstheme="minorHAnsi"/>
        </w:rPr>
      </w:pPr>
      <w:r w:rsidRPr="00FE6614">
        <w:rPr>
          <w:rFonts w:cstheme="minorHAnsi"/>
          <w:b/>
          <w:i/>
        </w:rPr>
        <w:t>точное вхождение</w:t>
      </w:r>
      <w:r w:rsidRPr="00FE6614">
        <w:rPr>
          <w:rFonts w:cstheme="minorHAnsi"/>
        </w:rPr>
        <w:t xml:space="preserve"> – ключевую фразу необходимо употребить в том виде, в котором она указана в таблице;</w:t>
      </w:r>
    </w:p>
    <w:p w14:paraId="28CF9CB9" w14:textId="77777777" w:rsidR="0013783B" w:rsidRPr="00FE6614" w:rsidRDefault="0013783B" w:rsidP="0013783B">
      <w:pPr>
        <w:pStyle w:val="a3"/>
        <w:numPr>
          <w:ilvl w:val="0"/>
          <w:numId w:val="2"/>
        </w:numPr>
        <w:spacing w:after="0"/>
        <w:rPr>
          <w:rFonts w:cstheme="minorHAnsi"/>
        </w:rPr>
      </w:pPr>
      <w:r w:rsidRPr="00FE6614">
        <w:rPr>
          <w:rFonts w:cstheme="minorHAnsi"/>
          <w:b/>
          <w:i/>
        </w:rPr>
        <w:t>вхождение в морфологии</w:t>
      </w:r>
      <w:r w:rsidRPr="00FE6614">
        <w:rPr>
          <w:rFonts w:cstheme="minorHAnsi"/>
        </w:rPr>
        <w:t xml:space="preserve"> – ключевую фразу необходимо употребить в измененной морфологической форме, изменив форму входящих в нее слов (допускается разбавлять ключевую фразу только предлогами и союзами);</w:t>
      </w:r>
    </w:p>
    <w:p w14:paraId="3FBC2CB0" w14:textId="77777777" w:rsidR="0013783B" w:rsidRPr="00FE6614" w:rsidRDefault="0013783B" w:rsidP="0013783B">
      <w:pPr>
        <w:pStyle w:val="a3"/>
        <w:numPr>
          <w:ilvl w:val="0"/>
          <w:numId w:val="2"/>
        </w:numPr>
        <w:spacing w:after="0"/>
        <w:rPr>
          <w:rFonts w:cstheme="minorHAnsi"/>
        </w:rPr>
      </w:pPr>
      <w:r w:rsidRPr="00FE6614">
        <w:rPr>
          <w:rFonts w:cstheme="minorHAnsi"/>
          <w:b/>
          <w:i/>
        </w:rPr>
        <w:t>разбавленное вхождение</w:t>
      </w:r>
      <w:r w:rsidRPr="00FE6614">
        <w:rPr>
          <w:rFonts w:cstheme="minorHAnsi"/>
        </w:rPr>
        <w:t xml:space="preserve"> – ключевую фразу необходимо </w:t>
      </w:r>
      <w:proofErr w:type="gramStart"/>
      <w:r w:rsidRPr="00FE6614">
        <w:rPr>
          <w:rFonts w:cstheme="minorHAnsi"/>
        </w:rPr>
        <w:t>разбавить другими словами</w:t>
      </w:r>
      <w:proofErr w:type="gramEnd"/>
      <w:r w:rsidRPr="00FE6614">
        <w:rPr>
          <w:rFonts w:cstheme="minorHAnsi"/>
        </w:rPr>
        <w:t xml:space="preserve"> самостоятельных частей речи (при этом разбивать фразу знаками препинания НЕ допускается).</w:t>
      </w:r>
    </w:p>
    <w:p w14:paraId="310B40B8" w14:textId="77777777" w:rsidR="0013783B" w:rsidRPr="00FE6614" w:rsidRDefault="0013783B" w:rsidP="0013783B">
      <w:pPr>
        <w:spacing w:after="0"/>
        <w:rPr>
          <w:rFonts w:cstheme="minorHAnsi"/>
        </w:rPr>
      </w:pPr>
    </w:p>
    <w:p w14:paraId="17BE9216" w14:textId="77777777" w:rsidR="0013783B" w:rsidRPr="00FE6614" w:rsidRDefault="0013783B" w:rsidP="0013783B">
      <w:pPr>
        <w:spacing w:after="0"/>
        <w:rPr>
          <w:rFonts w:cstheme="minorHAnsi"/>
        </w:rPr>
      </w:pPr>
      <w:r w:rsidRPr="00FE6614">
        <w:rPr>
          <w:rFonts w:cstheme="minorHAnsi"/>
        </w:rPr>
        <w:t xml:space="preserve">Ключевые фразы необходимо употреблять естественно в соответствии с нормами русского языка. Распределение ключевых фраз – </w:t>
      </w:r>
      <w:r w:rsidRPr="00FE6614">
        <w:rPr>
          <w:rFonts w:cstheme="minorHAnsi"/>
          <w:b/>
        </w:rPr>
        <w:t>равномерно по тексту</w:t>
      </w:r>
      <w:r w:rsidRPr="00FE6614">
        <w:rPr>
          <w:rFonts w:cstheme="minorHAnsi"/>
        </w:rPr>
        <w:t>.</w:t>
      </w:r>
    </w:p>
    <w:p w14:paraId="04F71529" w14:textId="77777777" w:rsidR="0013783B" w:rsidRPr="0021501D" w:rsidRDefault="0013783B" w:rsidP="0013783B">
      <w:pPr>
        <w:rPr>
          <w:rFonts w:cstheme="minorHAnsi"/>
          <w:sz w:val="24"/>
        </w:rPr>
      </w:pPr>
    </w:p>
    <w:tbl>
      <w:tblPr>
        <w:tblW w:w="9860" w:type="dxa"/>
        <w:tblInd w:w="-5" w:type="dxa"/>
        <w:tblLook w:val="04A0" w:firstRow="1" w:lastRow="0" w:firstColumn="1" w:lastColumn="0" w:noHBand="0" w:noVBand="1"/>
      </w:tblPr>
      <w:tblGrid>
        <w:gridCol w:w="3119"/>
        <w:gridCol w:w="1701"/>
        <w:gridCol w:w="1701"/>
        <w:gridCol w:w="1559"/>
        <w:gridCol w:w="1780"/>
      </w:tblGrid>
      <w:tr w:rsidR="0013783B" w:rsidRPr="0021501D" w14:paraId="6BA18D0F" w14:textId="77777777" w:rsidTr="003418E4">
        <w:trPr>
          <w:trHeight w:val="6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2373A"/>
            <w:vAlign w:val="center"/>
            <w:hideMark/>
          </w:tcPr>
          <w:p w14:paraId="15F37E18" w14:textId="77777777" w:rsidR="0013783B" w:rsidRPr="0021501D" w:rsidRDefault="0013783B" w:rsidP="003418E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A1EA2A"/>
                <w:sz w:val="20"/>
                <w:szCs w:val="20"/>
                <w:lang w:eastAsia="ru-RU"/>
              </w:rPr>
            </w:pPr>
            <w:r w:rsidRPr="0021501D">
              <w:rPr>
                <w:rFonts w:eastAsia="Times New Roman" w:cstheme="minorHAnsi"/>
                <w:b/>
                <w:color w:val="A1EA2A"/>
                <w:sz w:val="20"/>
                <w:szCs w:val="20"/>
                <w:lang w:eastAsia="ru-RU"/>
              </w:rPr>
              <w:t>Ключевая фраза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373A"/>
            <w:vAlign w:val="center"/>
            <w:hideMark/>
          </w:tcPr>
          <w:p w14:paraId="39391B09" w14:textId="77777777" w:rsidR="0013783B" w:rsidRPr="0021501D" w:rsidRDefault="0013783B" w:rsidP="003418E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A1EA2A"/>
                <w:sz w:val="20"/>
                <w:szCs w:val="20"/>
                <w:lang w:eastAsia="ru-RU"/>
              </w:rPr>
            </w:pPr>
            <w:r w:rsidRPr="0021501D">
              <w:rPr>
                <w:rFonts w:eastAsia="Times New Roman" w:cstheme="minorHAnsi"/>
                <w:b/>
                <w:color w:val="A1EA2A"/>
                <w:sz w:val="20"/>
                <w:szCs w:val="20"/>
                <w:lang w:eastAsia="ru-RU"/>
              </w:rPr>
              <w:t>Точное вхождение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373A"/>
            <w:vAlign w:val="center"/>
            <w:hideMark/>
          </w:tcPr>
          <w:p w14:paraId="5ECF0A93" w14:textId="77777777" w:rsidR="0013783B" w:rsidRPr="0021501D" w:rsidRDefault="0013783B" w:rsidP="003418E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A1EA2A"/>
                <w:sz w:val="20"/>
                <w:szCs w:val="20"/>
                <w:lang w:eastAsia="ru-RU"/>
              </w:rPr>
            </w:pPr>
            <w:r w:rsidRPr="0021501D">
              <w:rPr>
                <w:rFonts w:eastAsia="Times New Roman" w:cstheme="minorHAnsi"/>
                <w:b/>
                <w:color w:val="A1EA2A"/>
                <w:sz w:val="20"/>
                <w:szCs w:val="20"/>
                <w:lang w:eastAsia="ru-RU"/>
              </w:rPr>
              <w:t>Вхождение в морфологии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373A"/>
            <w:vAlign w:val="center"/>
            <w:hideMark/>
          </w:tcPr>
          <w:p w14:paraId="47D58F3B" w14:textId="77777777" w:rsidR="0013783B" w:rsidRPr="0021501D" w:rsidRDefault="0013783B" w:rsidP="003418E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A1EA2A"/>
                <w:sz w:val="20"/>
                <w:szCs w:val="20"/>
                <w:lang w:eastAsia="ru-RU"/>
              </w:rPr>
            </w:pPr>
            <w:r w:rsidRPr="0021501D">
              <w:rPr>
                <w:rFonts w:eastAsia="Times New Roman" w:cstheme="minorHAnsi"/>
                <w:b/>
                <w:color w:val="A1EA2A"/>
                <w:sz w:val="20"/>
                <w:szCs w:val="20"/>
                <w:lang w:eastAsia="ru-RU"/>
              </w:rPr>
              <w:t>Разбавленное вхождение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373A"/>
            <w:vAlign w:val="center"/>
            <w:hideMark/>
          </w:tcPr>
          <w:p w14:paraId="66E49E80" w14:textId="77777777" w:rsidR="0013783B" w:rsidRPr="0021501D" w:rsidRDefault="0013783B" w:rsidP="003418E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A1EA2A"/>
                <w:sz w:val="20"/>
                <w:szCs w:val="20"/>
                <w:lang w:eastAsia="ru-RU"/>
              </w:rPr>
            </w:pPr>
            <w:r w:rsidRPr="0021501D">
              <w:rPr>
                <w:rFonts w:eastAsia="Times New Roman" w:cstheme="minorHAnsi"/>
                <w:b/>
                <w:color w:val="A1EA2A"/>
                <w:sz w:val="20"/>
                <w:szCs w:val="20"/>
                <w:lang w:eastAsia="ru-RU"/>
              </w:rPr>
              <w:t>Итоговое количество вхождений</w:t>
            </w:r>
          </w:p>
        </w:tc>
      </w:tr>
      <w:tr w:rsidR="0013783B" w:rsidRPr="0021501D" w14:paraId="1EAC3E12" w14:textId="77777777" w:rsidTr="003418E4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D5C41" w14:textId="77777777" w:rsidR="0013783B" w:rsidRPr="00AF6948" w:rsidRDefault="0013783B" w:rsidP="003418E4">
            <w:pPr>
              <w:spacing w:before="24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Москитная сетка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015B" w14:textId="77777777" w:rsidR="0013783B" w:rsidRPr="0021501D" w:rsidRDefault="0013783B" w:rsidP="00341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1501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CE6F" w14:textId="77777777" w:rsidR="0013783B" w:rsidRPr="0021501D" w:rsidRDefault="0013783B" w:rsidP="00341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1501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5204" w14:textId="77777777" w:rsidR="0013783B" w:rsidRPr="0021501D" w:rsidRDefault="0013783B" w:rsidP="00341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1501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2731" w14:textId="77777777" w:rsidR="0013783B" w:rsidRPr="0021501D" w:rsidRDefault="0013783B" w:rsidP="00341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1501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3783B" w:rsidRPr="0021501D" w14:paraId="5E0F153E" w14:textId="77777777" w:rsidTr="003418E4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60604" w14:textId="77777777" w:rsidR="0013783B" w:rsidRPr="0021501D" w:rsidRDefault="0013783B" w:rsidP="003418E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Москитная сетка купить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9A40" w14:textId="77777777" w:rsidR="0013783B" w:rsidRPr="0021501D" w:rsidRDefault="0013783B" w:rsidP="00341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5813" w14:textId="77777777" w:rsidR="0013783B" w:rsidRPr="0021501D" w:rsidRDefault="0013783B" w:rsidP="00341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AE0A" w14:textId="77777777" w:rsidR="0013783B" w:rsidRPr="0021501D" w:rsidRDefault="0013783B" w:rsidP="00341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38702" w14:textId="77777777" w:rsidR="0013783B" w:rsidRPr="0021501D" w:rsidRDefault="0013783B" w:rsidP="00341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3783B" w:rsidRPr="0021501D" w14:paraId="4345F505" w14:textId="77777777" w:rsidTr="003418E4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ECA3D" w14:textId="77777777" w:rsidR="0013783B" w:rsidRDefault="0013783B" w:rsidP="003418E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Москитная сетка на пластиковые окна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2A0D" w14:textId="77777777" w:rsidR="0013783B" w:rsidRDefault="0013783B" w:rsidP="00341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0EC9" w14:textId="77777777" w:rsidR="0013783B" w:rsidRDefault="0013783B" w:rsidP="00341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1B98" w14:textId="77777777" w:rsidR="0013783B" w:rsidRDefault="0013783B" w:rsidP="00341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899C" w14:textId="77777777" w:rsidR="0013783B" w:rsidRDefault="0013783B" w:rsidP="00341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3783B" w:rsidRPr="0021501D" w14:paraId="7445A69D" w14:textId="77777777" w:rsidTr="003418E4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5A85D" w14:textId="77777777" w:rsidR="0013783B" w:rsidRDefault="0013783B" w:rsidP="003418E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Москитная сетка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F90A" w14:textId="77777777" w:rsidR="0013783B" w:rsidRDefault="0013783B" w:rsidP="00341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B4D9" w14:textId="77777777" w:rsidR="0013783B" w:rsidRDefault="0013783B" w:rsidP="00341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B5DD" w14:textId="77777777" w:rsidR="0013783B" w:rsidRDefault="0013783B" w:rsidP="00341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8845" w14:textId="77777777" w:rsidR="0013783B" w:rsidRDefault="0013783B" w:rsidP="00341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3783B" w:rsidRPr="0021501D" w14:paraId="65D9AA89" w14:textId="77777777" w:rsidTr="003418E4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5D64A" w14:textId="77777777" w:rsidR="0013783B" w:rsidRDefault="0013783B" w:rsidP="003418E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Москитная сетка купить в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москве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9518" w14:textId="77777777" w:rsidR="0013783B" w:rsidRDefault="0013783B" w:rsidP="00341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AD1C" w14:textId="77777777" w:rsidR="0013783B" w:rsidRDefault="0013783B" w:rsidP="00341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DA86" w14:textId="77777777" w:rsidR="0013783B" w:rsidRDefault="0013783B" w:rsidP="00341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07DE" w14:textId="77777777" w:rsidR="0013783B" w:rsidRDefault="0013783B" w:rsidP="00341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14:paraId="5D24C010" w14:textId="77777777" w:rsidR="0013783B" w:rsidRDefault="0013783B" w:rsidP="00A359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6A7B66" w14:textId="77777777" w:rsidR="0013783B" w:rsidRDefault="0013783B" w:rsidP="00A359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BDB1C5" w14:textId="38F92C84" w:rsidR="007668C7" w:rsidRPr="00A35909" w:rsidRDefault="0013783B" w:rsidP="00137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7668C7" w:rsidRPr="00A35909">
        <w:rPr>
          <w:rFonts w:ascii="Times New Roman" w:hAnsi="Times New Roman" w:cs="Times New Roman"/>
          <w:b/>
          <w:sz w:val="24"/>
          <w:szCs w:val="24"/>
        </w:rPr>
        <w:t>оскитн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="007668C7" w:rsidRPr="00A35909">
        <w:rPr>
          <w:rFonts w:ascii="Times New Roman" w:hAnsi="Times New Roman" w:cs="Times New Roman"/>
          <w:b/>
          <w:sz w:val="24"/>
          <w:szCs w:val="24"/>
        </w:rPr>
        <w:t xml:space="preserve"> сетк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78599E04" w14:textId="77777777" w:rsidR="007668C7" w:rsidRPr="00A35909" w:rsidRDefault="007668C7" w:rsidP="00A35909">
      <w:pPr>
        <w:jc w:val="both"/>
        <w:rPr>
          <w:rFonts w:ascii="Times New Roman" w:hAnsi="Times New Roman" w:cs="Times New Roman"/>
          <w:sz w:val="24"/>
          <w:szCs w:val="24"/>
        </w:rPr>
      </w:pPr>
      <w:r w:rsidRPr="00A35909">
        <w:rPr>
          <w:rFonts w:ascii="Times New Roman" w:hAnsi="Times New Roman" w:cs="Times New Roman"/>
          <w:sz w:val="24"/>
          <w:szCs w:val="24"/>
        </w:rPr>
        <w:t xml:space="preserve">Если вы хотите установить москитную сетку на пластиковые окна, мастера компании «ТМК» изготовят их по индивидуальным размерам и </w:t>
      </w:r>
      <w:r w:rsidR="00296240">
        <w:rPr>
          <w:rFonts w:ascii="Times New Roman" w:hAnsi="Times New Roman" w:cs="Times New Roman"/>
          <w:sz w:val="24"/>
          <w:szCs w:val="24"/>
        </w:rPr>
        <w:t xml:space="preserve">монтируют </w:t>
      </w:r>
      <w:r w:rsidRPr="00A35909">
        <w:rPr>
          <w:rFonts w:ascii="Times New Roman" w:hAnsi="Times New Roman" w:cs="Times New Roman"/>
          <w:sz w:val="24"/>
          <w:szCs w:val="24"/>
        </w:rPr>
        <w:t>в кратчайшие сроки.</w:t>
      </w:r>
    </w:p>
    <w:p w14:paraId="210FFC49" w14:textId="77777777" w:rsidR="007668C7" w:rsidRPr="00A35909" w:rsidRDefault="007668C7" w:rsidP="00A35909">
      <w:pPr>
        <w:jc w:val="both"/>
        <w:rPr>
          <w:rFonts w:ascii="Times New Roman" w:hAnsi="Times New Roman" w:cs="Times New Roman"/>
          <w:sz w:val="24"/>
          <w:szCs w:val="24"/>
        </w:rPr>
      </w:pPr>
      <w:r w:rsidRPr="00A35909">
        <w:rPr>
          <w:rFonts w:ascii="Times New Roman" w:hAnsi="Times New Roman" w:cs="Times New Roman"/>
          <w:sz w:val="24"/>
          <w:szCs w:val="24"/>
        </w:rPr>
        <w:t>В нашем каталоге представлены готовые варианты с указанными размерами, а также рулоны для нарезки. Вы можете приобрести только сетку без установки, ил</w:t>
      </w:r>
      <w:bookmarkStart w:id="0" w:name="_GoBack"/>
      <w:bookmarkEnd w:id="0"/>
      <w:r w:rsidRPr="00A35909">
        <w:rPr>
          <w:rFonts w:ascii="Times New Roman" w:hAnsi="Times New Roman" w:cs="Times New Roman"/>
          <w:sz w:val="24"/>
          <w:szCs w:val="24"/>
        </w:rPr>
        <w:t>и заказать полный комплекс услуг.</w:t>
      </w:r>
    </w:p>
    <w:p w14:paraId="7D4E47AB" w14:textId="77777777" w:rsidR="007668C7" w:rsidRPr="00A35909" w:rsidRDefault="007668C7" w:rsidP="00A359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909">
        <w:rPr>
          <w:rFonts w:ascii="Times New Roman" w:hAnsi="Times New Roman" w:cs="Times New Roman"/>
          <w:b/>
          <w:sz w:val="24"/>
          <w:szCs w:val="24"/>
        </w:rPr>
        <w:t>Выбор москитных сеток</w:t>
      </w:r>
    </w:p>
    <w:p w14:paraId="3F207271" w14:textId="77777777" w:rsidR="007668C7" w:rsidRPr="00A35909" w:rsidRDefault="007668C7" w:rsidP="00A35909">
      <w:pPr>
        <w:jc w:val="both"/>
        <w:rPr>
          <w:rFonts w:ascii="Times New Roman" w:hAnsi="Times New Roman" w:cs="Times New Roman"/>
          <w:sz w:val="24"/>
          <w:szCs w:val="24"/>
        </w:rPr>
      </w:pPr>
      <w:r w:rsidRPr="00A35909">
        <w:rPr>
          <w:rFonts w:ascii="Times New Roman" w:hAnsi="Times New Roman" w:cs="Times New Roman"/>
          <w:sz w:val="24"/>
          <w:szCs w:val="24"/>
        </w:rPr>
        <w:t>Для выбора подходящей москитной оконной сетки, важно знать разновидности конструкции:</w:t>
      </w:r>
    </w:p>
    <w:p w14:paraId="5AD334B0" w14:textId="77777777" w:rsidR="007668C7" w:rsidRPr="00A35909" w:rsidRDefault="007668C7" w:rsidP="00A35909">
      <w:pPr>
        <w:jc w:val="both"/>
        <w:rPr>
          <w:rFonts w:ascii="Times New Roman" w:hAnsi="Times New Roman" w:cs="Times New Roman"/>
          <w:sz w:val="24"/>
          <w:szCs w:val="24"/>
        </w:rPr>
      </w:pPr>
      <w:r w:rsidRPr="00A35909">
        <w:rPr>
          <w:rFonts w:ascii="Times New Roman" w:hAnsi="Times New Roman" w:cs="Times New Roman"/>
          <w:sz w:val="24"/>
          <w:szCs w:val="24"/>
        </w:rPr>
        <w:t xml:space="preserve">- </w:t>
      </w:r>
      <w:r w:rsidR="00C12F08">
        <w:rPr>
          <w:rFonts w:ascii="Times New Roman" w:hAnsi="Times New Roman" w:cs="Times New Roman"/>
          <w:sz w:val="24"/>
          <w:szCs w:val="24"/>
        </w:rPr>
        <w:t>Н</w:t>
      </w:r>
      <w:r w:rsidRPr="00A35909">
        <w:rPr>
          <w:rFonts w:ascii="Times New Roman" w:hAnsi="Times New Roman" w:cs="Times New Roman"/>
          <w:sz w:val="24"/>
          <w:szCs w:val="24"/>
        </w:rPr>
        <w:t xml:space="preserve">а липучках. </w:t>
      </w:r>
      <w:r w:rsidR="007B77E9">
        <w:rPr>
          <w:rFonts w:ascii="Times New Roman" w:hAnsi="Times New Roman" w:cs="Times New Roman"/>
          <w:sz w:val="24"/>
          <w:szCs w:val="24"/>
        </w:rPr>
        <w:t>Они</w:t>
      </w:r>
      <w:r w:rsidRPr="00A35909">
        <w:rPr>
          <w:rFonts w:ascii="Times New Roman" w:hAnsi="Times New Roman" w:cs="Times New Roman"/>
          <w:sz w:val="24"/>
          <w:szCs w:val="24"/>
        </w:rPr>
        <w:t xml:space="preserve"> считаются самым недорогим вариантом, легко моются, занимают минимум места при хранении, но не могут похвастаться долгим сроком службы. Как правило, через 3-4 сезона сетки приходится менять.</w:t>
      </w:r>
    </w:p>
    <w:p w14:paraId="73992365" w14:textId="77777777" w:rsidR="007668C7" w:rsidRPr="00A35909" w:rsidRDefault="007668C7" w:rsidP="00A35909">
      <w:pPr>
        <w:jc w:val="both"/>
        <w:rPr>
          <w:rFonts w:ascii="Times New Roman" w:hAnsi="Times New Roman" w:cs="Times New Roman"/>
          <w:sz w:val="24"/>
          <w:szCs w:val="24"/>
        </w:rPr>
      </w:pPr>
      <w:r w:rsidRPr="00A35909">
        <w:rPr>
          <w:rFonts w:ascii="Times New Roman" w:hAnsi="Times New Roman" w:cs="Times New Roman"/>
          <w:sz w:val="24"/>
          <w:szCs w:val="24"/>
        </w:rPr>
        <w:t>- Рамочные. Считаются оптимальным вариантом по соотношению цены и качества. Устанавливают снаружи окон, при бережном использовании служат много лет.</w:t>
      </w:r>
    </w:p>
    <w:p w14:paraId="54EFC344" w14:textId="77777777" w:rsidR="007668C7" w:rsidRPr="00A35909" w:rsidRDefault="007668C7" w:rsidP="00A35909">
      <w:pPr>
        <w:jc w:val="both"/>
        <w:rPr>
          <w:rFonts w:ascii="Times New Roman" w:hAnsi="Times New Roman" w:cs="Times New Roman"/>
          <w:sz w:val="24"/>
          <w:szCs w:val="24"/>
        </w:rPr>
      </w:pPr>
      <w:r w:rsidRPr="00A3590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35909">
        <w:rPr>
          <w:rFonts w:ascii="Times New Roman" w:hAnsi="Times New Roman" w:cs="Times New Roman"/>
          <w:sz w:val="24"/>
          <w:szCs w:val="24"/>
        </w:rPr>
        <w:t>Роллетные</w:t>
      </w:r>
      <w:proofErr w:type="spellEnd"/>
      <w:r w:rsidRPr="00A35909">
        <w:rPr>
          <w:rFonts w:ascii="Times New Roman" w:hAnsi="Times New Roman" w:cs="Times New Roman"/>
          <w:sz w:val="24"/>
          <w:szCs w:val="24"/>
        </w:rPr>
        <w:t xml:space="preserve">, раздвижные и плиссе. Их главное преимущество в возможности легко отодвинуть в стороны или наверх, а в случае с плиссе сложить в «гармошку». </w:t>
      </w:r>
    </w:p>
    <w:p w14:paraId="0D22DEFF" w14:textId="77777777" w:rsidR="007668C7" w:rsidRPr="00A35909" w:rsidRDefault="007668C7" w:rsidP="00A35909">
      <w:pPr>
        <w:jc w:val="both"/>
        <w:rPr>
          <w:rFonts w:ascii="Times New Roman" w:hAnsi="Times New Roman" w:cs="Times New Roman"/>
          <w:sz w:val="24"/>
          <w:szCs w:val="24"/>
        </w:rPr>
      </w:pPr>
      <w:r w:rsidRPr="00A35909">
        <w:rPr>
          <w:rFonts w:ascii="Times New Roman" w:hAnsi="Times New Roman" w:cs="Times New Roman"/>
          <w:sz w:val="24"/>
          <w:szCs w:val="24"/>
        </w:rPr>
        <w:t>- На петлях. Работает по принципу обычных оконных створок.</w:t>
      </w:r>
    </w:p>
    <w:p w14:paraId="0DD1A792" w14:textId="77777777" w:rsidR="007B6BD9" w:rsidRPr="00A35909" w:rsidRDefault="007B6BD9" w:rsidP="00A35909">
      <w:pPr>
        <w:jc w:val="both"/>
        <w:rPr>
          <w:rFonts w:ascii="Times New Roman" w:hAnsi="Times New Roman" w:cs="Times New Roman"/>
          <w:sz w:val="24"/>
          <w:szCs w:val="24"/>
        </w:rPr>
      </w:pPr>
      <w:r w:rsidRPr="00A35909">
        <w:rPr>
          <w:rFonts w:ascii="Times New Roman" w:hAnsi="Times New Roman" w:cs="Times New Roman"/>
          <w:sz w:val="24"/>
          <w:szCs w:val="24"/>
        </w:rPr>
        <w:t>Выделяют также москитные сетки с дополнительными функциями. Купить их ра</w:t>
      </w:r>
      <w:r w:rsidR="007B77E9">
        <w:rPr>
          <w:rFonts w:ascii="Times New Roman" w:hAnsi="Times New Roman" w:cs="Times New Roman"/>
          <w:sz w:val="24"/>
          <w:szCs w:val="24"/>
        </w:rPr>
        <w:t>зумно</w:t>
      </w:r>
      <w:r w:rsidRPr="00A35909">
        <w:rPr>
          <w:rFonts w:ascii="Times New Roman" w:hAnsi="Times New Roman" w:cs="Times New Roman"/>
          <w:sz w:val="24"/>
          <w:szCs w:val="24"/>
        </w:rPr>
        <w:t>, если в доме есть животные – сетка «</w:t>
      </w:r>
      <w:proofErr w:type="spellStart"/>
      <w:r w:rsidRPr="00A35909">
        <w:rPr>
          <w:rFonts w:ascii="Times New Roman" w:hAnsi="Times New Roman" w:cs="Times New Roman"/>
          <w:sz w:val="24"/>
          <w:szCs w:val="24"/>
        </w:rPr>
        <w:t>Антикошка</w:t>
      </w:r>
      <w:proofErr w:type="spellEnd"/>
      <w:r w:rsidRPr="00A35909">
        <w:rPr>
          <w:rFonts w:ascii="Times New Roman" w:hAnsi="Times New Roman" w:cs="Times New Roman"/>
          <w:sz w:val="24"/>
          <w:szCs w:val="24"/>
        </w:rPr>
        <w:t xml:space="preserve">»  в 7 раз прочнее обычной, и выдерживает большой вес без появления царапин. При аллергии на пыльцу стоит присмотреться к </w:t>
      </w:r>
      <w:r w:rsidR="00C12F08">
        <w:rPr>
          <w:rFonts w:ascii="Times New Roman" w:hAnsi="Times New Roman" w:cs="Times New Roman"/>
          <w:sz w:val="24"/>
          <w:szCs w:val="24"/>
        </w:rPr>
        <w:t>варианту</w:t>
      </w:r>
      <w:r w:rsidRPr="00A3590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35909">
        <w:rPr>
          <w:rFonts w:ascii="Times New Roman" w:hAnsi="Times New Roman" w:cs="Times New Roman"/>
          <w:sz w:val="24"/>
          <w:szCs w:val="24"/>
        </w:rPr>
        <w:t>Антипыль</w:t>
      </w:r>
      <w:proofErr w:type="spellEnd"/>
      <w:r w:rsidRPr="00A35909">
        <w:rPr>
          <w:rFonts w:ascii="Times New Roman" w:hAnsi="Times New Roman" w:cs="Times New Roman"/>
          <w:sz w:val="24"/>
          <w:szCs w:val="24"/>
        </w:rPr>
        <w:t>».  Она отличается крошечным размером ячеек, в которой задерживается большая часть пыли</w:t>
      </w:r>
      <w:r w:rsidR="00C12F08">
        <w:rPr>
          <w:rFonts w:ascii="Times New Roman" w:hAnsi="Times New Roman" w:cs="Times New Roman"/>
          <w:sz w:val="24"/>
          <w:szCs w:val="24"/>
        </w:rPr>
        <w:t xml:space="preserve"> и </w:t>
      </w:r>
      <w:r w:rsidRPr="00A35909">
        <w:rPr>
          <w:rFonts w:ascii="Times New Roman" w:hAnsi="Times New Roman" w:cs="Times New Roman"/>
          <w:sz w:val="24"/>
          <w:szCs w:val="24"/>
        </w:rPr>
        <w:t>пуха.</w:t>
      </w:r>
    </w:p>
    <w:p w14:paraId="3F1631BA" w14:textId="77777777" w:rsidR="007B6BD9" w:rsidRPr="00A35909" w:rsidRDefault="007B6BD9" w:rsidP="00A35909">
      <w:pPr>
        <w:jc w:val="both"/>
        <w:rPr>
          <w:rFonts w:ascii="Times New Roman" w:hAnsi="Times New Roman" w:cs="Times New Roman"/>
          <w:sz w:val="24"/>
          <w:szCs w:val="24"/>
        </w:rPr>
      </w:pPr>
      <w:r w:rsidRPr="00A35909">
        <w:rPr>
          <w:rFonts w:ascii="Times New Roman" w:hAnsi="Times New Roman" w:cs="Times New Roman"/>
          <w:sz w:val="24"/>
          <w:szCs w:val="24"/>
        </w:rPr>
        <w:t xml:space="preserve">На выбор влияет так же цветовое решение и размер ячеек – 1-1,2 мм считаются оптимальным выбором для стандартных городских условий. </w:t>
      </w:r>
    </w:p>
    <w:p w14:paraId="517E946C" w14:textId="77777777" w:rsidR="007B6BD9" w:rsidRPr="00A35909" w:rsidRDefault="007B6BD9" w:rsidP="00A359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909">
        <w:rPr>
          <w:rFonts w:ascii="Times New Roman" w:hAnsi="Times New Roman" w:cs="Times New Roman"/>
          <w:b/>
          <w:sz w:val="24"/>
          <w:szCs w:val="24"/>
        </w:rPr>
        <w:t>Заказать москитную сетку</w:t>
      </w:r>
    </w:p>
    <w:p w14:paraId="0010C3A3" w14:textId="77777777" w:rsidR="007B6BD9" w:rsidRPr="00A35909" w:rsidRDefault="00A35909" w:rsidP="00A35909">
      <w:pPr>
        <w:jc w:val="both"/>
        <w:rPr>
          <w:rFonts w:ascii="Times New Roman" w:hAnsi="Times New Roman" w:cs="Times New Roman"/>
          <w:sz w:val="24"/>
          <w:szCs w:val="24"/>
        </w:rPr>
      </w:pPr>
      <w:r w:rsidRPr="00A35909">
        <w:rPr>
          <w:rFonts w:ascii="Times New Roman" w:hAnsi="Times New Roman" w:cs="Times New Roman"/>
          <w:sz w:val="24"/>
          <w:szCs w:val="24"/>
        </w:rPr>
        <w:t xml:space="preserve">Москитную сетку купить в Москве сегодня не составляет труда, однако важно выбирать качественного производителя. Группа компаний «ТМК» изготавливает оконные и дверные конструкции любой сложности и комплектующие к ним.  Мы делаем максимум для вашего удобства – просто оставьте заявку на сайте или звоните по телефону </w:t>
      </w:r>
      <w:hyperlink r:id="rId9" w:history="1">
        <w:r w:rsidRPr="00A35909">
          <w:rPr>
            <w:rFonts w:ascii="Times New Roman" w:hAnsi="Times New Roman" w:cs="Times New Roman"/>
            <w:sz w:val="24"/>
            <w:szCs w:val="24"/>
          </w:rPr>
          <w:t>8 (495) 796-14-69</w:t>
        </w:r>
      </w:hyperlink>
      <w:r w:rsidRPr="00A35909">
        <w:rPr>
          <w:rFonts w:ascii="Times New Roman" w:hAnsi="Times New Roman" w:cs="Times New Roman"/>
          <w:sz w:val="24"/>
          <w:szCs w:val="24"/>
        </w:rPr>
        <w:t xml:space="preserve">, менеджер запишет на бесплатный замер, проконсультирует по любым вопросам и назовет примерную стоимость работ. </w:t>
      </w:r>
    </w:p>
    <w:p w14:paraId="1E2DF3DF" w14:textId="77777777" w:rsidR="007B6BD9" w:rsidRPr="00A35909" w:rsidRDefault="007B6BD9" w:rsidP="00A359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F17991" w14:textId="77777777" w:rsidR="007668C7" w:rsidRPr="00A35909" w:rsidRDefault="007668C7" w:rsidP="00A359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68C7" w:rsidRPr="00A35909" w:rsidSect="00206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21420"/>
    <w:multiLevelType w:val="multilevel"/>
    <w:tmpl w:val="770C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F60231"/>
    <w:multiLevelType w:val="hybridMultilevel"/>
    <w:tmpl w:val="57DC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F4662"/>
    <w:multiLevelType w:val="multilevel"/>
    <w:tmpl w:val="ACC0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007DD7"/>
    <w:multiLevelType w:val="multilevel"/>
    <w:tmpl w:val="CDFA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5C37E0"/>
    <w:multiLevelType w:val="hybridMultilevel"/>
    <w:tmpl w:val="96581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070C9"/>
    <w:multiLevelType w:val="hybridMultilevel"/>
    <w:tmpl w:val="38E27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8C7"/>
    <w:rsid w:val="0013783B"/>
    <w:rsid w:val="00206234"/>
    <w:rsid w:val="00296240"/>
    <w:rsid w:val="007668C7"/>
    <w:rsid w:val="007B6BD9"/>
    <w:rsid w:val="007B77E9"/>
    <w:rsid w:val="00A35909"/>
    <w:rsid w:val="00C12F08"/>
    <w:rsid w:val="00DB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882E"/>
  <w15:docId w15:val="{4D5D0A2F-6F47-4F9D-B8B0-D47A5CB0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8C7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7668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8C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68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6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35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mk-okna.ru/komplektujushie-okon/moskitnye-set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khard.online/tools/s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tent-watch.ru/tex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xt.ru/antiplagia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8%20(495)%20796-14-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Маргарита Макарова</cp:lastModifiedBy>
  <cp:revision>5</cp:revision>
  <dcterms:created xsi:type="dcterms:W3CDTF">2019-11-28T07:19:00Z</dcterms:created>
  <dcterms:modified xsi:type="dcterms:W3CDTF">2019-11-29T16:22:00Z</dcterms:modified>
</cp:coreProperties>
</file>